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9007" w14:textId="48FC8415" w:rsidR="00D31EE7" w:rsidRDefault="00F90F71" w:rsidP="00701066">
      <w:r>
        <w:t>Declaro ter lido o texto solicitado.</w:t>
      </w:r>
      <w:r w:rsidR="00701066">
        <w:t xml:space="preserve"> </w:t>
      </w:r>
    </w:p>
    <w:sectPr w:rsidR="00D31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D9"/>
    <w:rsid w:val="00701066"/>
    <w:rsid w:val="009E095B"/>
    <w:rsid w:val="00C02AD9"/>
    <w:rsid w:val="00D31EE7"/>
    <w:rsid w:val="00F9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6934"/>
  <w15:chartTrackingRefBased/>
  <w15:docId w15:val="{7C90AFDB-ACF7-4280-92B9-D48260AF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Jacobi</dc:creator>
  <cp:keywords/>
  <dc:description/>
  <cp:lastModifiedBy>Gerhard Jacobi</cp:lastModifiedBy>
  <cp:revision>4</cp:revision>
  <dcterms:created xsi:type="dcterms:W3CDTF">2021-02-05T01:12:00Z</dcterms:created>
  <dcterms:modified xsi:type="dcterms:W3CDTF">2021-02-13T21:20:00Z</dcterms:modified>
</cp:coreProperties>
</file>